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F60" w:rsidRDefault="00B33F60">
      <w:pPr>
        <w:pStyle w:val="Pieddepage"/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B33F60" w:rsidRDefault="00755E1A">
      <w:pPr>
        <w:pStyle w:val="Pieddepage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Programme AREA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fr-FR"/>
        </w:rPr>
        <w:t>Africa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fr-FR"/>
        </w:rPr>
        <w:t>Senegal</w:t>
      </w:r>
      <w:proofErr w:type="spellEnd"/>
    </w:p>
    <w:p w:rsidR="00B33F60" w:rsidRDefault="00755E1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Renforcement des écosystèmes agroalimentaires au Sénégal en partenariat avec le système privé italien </w:t>
      </w:r>
    </w:p>
    <w:p w:rsidR="00B33F60" w:rsidRDefault="00755E1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(AID 013164)</w:t>
      </w:r>
    </w:p>
    <w:p w:rsidR="00B33F60" w:rsidRDefault="00755E1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712470</wp:posOffset>
                </wp:positionV>
                <wp:extent cx="5378450" cy="393700"/>
                <wp:effectExtent l="57150" t="38100" r="50800" b="82550"/>
                <wp:wrapSquare wrapText="bothSides"/>
                <wp:docPr id="55370934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F60" w:rsidRDefault="00755E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BOURSES DE RECHERCHES </w:t>
                            </w:r>
                          </w:p>
                          <w:p w:rsidR="00B33F60" w:rsidRDefault="00B33F6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angle : coins arrondis 3" o:spid="_x0000_s1026" o:spt="2" style="position:absolute;left:0pt;margin-top:56.1pt;height:31pt;width:423.5pt;mso-position-horizontal:right;mso-position-horizontal-relative:margin;mso-wrap-distance-bottom:0pt;mso-wrap-distance-left:9pt;mso-wrap-distance-right:9pt;mso-wrap-distance-top:0pt;z-index:251659264;v-text-anchor:middle;mso-width-relative:page;mso-height-relative:page;" fillcolor="#81B861 [3280]" filled="t" stroked="f" coordsize="21600,21600" arcsize="0.166666666666667" o:gfxdata="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K7802bVAAAACAEAAA8AAAAAAAAAAQAgAAAAIgAAAGRy&#10;cy9kb3ducmV2LnhtbFBLAQIUABQAAAAIAIdO4kBtJKuIJQMAAPIGAAAOAAAAAAAAAAEAIAAAACQB&#10;AABkcnMvZTJvRG9jLnhtbFBLBQYAAAAABgAGAFkBAAC7BgAAAAA=&#10;">
                <v:fill type="gradient" on="t" color2="#61A235 [3184]" colors="0f #81B861;32768f #6FB242;65536f #61A235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 w14:paraId="47318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BOURSES DE RECHERCHES </w:t>
                      </w:r>
                    </w:p>
                    <w:p w14:paraId="79A9810C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>Appel à candidature aux bourses de subvention de recherche en agronomie</w:t>
      </w:r>
    </w:p>
    <w:p w:rsidR="00B33F60" w:rsidRDefault="00B33F60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B33F60" w:rsidRDefault="00755E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le cadre du projet </w:t>
      </w:r>
      <w:r>
        <w:rPr>
          <w:rFonts w:ascii="Times New Roman" w:hAnsi="Times New Roman" w:cs="Times New Roman"/>
          <w:b/>
          <w:bCs/>
          <w:i/>
          <w:iCs/>
        </w:rPr>
        <w:t>« Renforcement des écosystèmes agroalimentaires au Sénégal en partenariat avec le système privé italien » (AID 013164)</w:t>
      </w:r>
      <w:r>
        <w:rPr>
          <w:rFonts w:ascii="Times New Roman" w:hAnsi="Times New Roman" w:cs="Times New Roman"/>
        </w:rPr>
        <w:t xml:space="preserve">, financé par le Ministère italien des Affaires étrangères et de la Coopération internationale </w:t>
      </w:r>
      <w:r>
        <w:rPr>
          <w:rFonts w:ascii="Times New Roman" w:hAnsi="Times New Roman" w:cs="Times New Roman"/>
          <w:b/>
          <w:bCs/>
        </w:rPr>
        <w:t>(MAECI)</w:t>
      </w:r>
      <w:r>
        <w:rPr>
          <w:rFonts w:ascii="Times New Roman" w:hAnsi="Times New Roman" w:cs="Times New Roman"/>
        </w:rPr>
        <w:t xml:space="preserve">, le </w:t>
      </w:r>
      <w:r>
        <w:rPr>
          <w:rFonts w:ascii="Times New Roman" w:hAnsi="Times New Roman" w:cs="Times New Roman"/>
          <w:b/>
          <w:bCs/>
        </w:rPr>
        <w:t>CIHEAM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Bari</w:t>
      </w:r>
      <w:r>
        <w:rPr>
          <w:rFonts w:ascii="Times New Roman" w:hAnsi="Times New Roman" w:cs="Times New Roman"/>
        </w:rPr>
        <w:t xml:space="preserve"> lance un appel à candidature pour l’octroi </w:t>
      </w:r>
      <w:r>
        <w:rPr>
          <w:rFonts w:ascii="Times New Roman" w:hAnsi="Times New Roman" w:cs="Times New Roman"/>
        </w:rPr>
        <w:t xml:space="preserve">34 bourses </w:t>
      </w:r>
      <w:r>
        <w:rPr>
          <w:rFonts w:ascii="Times New Roman" w:hAnsi="Times New Roman" w:cs="Times New Roman"/>
        </w:rPr>
        <w:t>de subventions de recherche au profit des étudiants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l’Université Assane Seck de Ziguinchor.</w:t>
      </w:r>
    </w:p>
    <w:p w:rsidR="00B33F60" w:rsidRDefault="00755E1A">
      <w:pPr>
        <w:jc w:val="both"/>
        <w:rPr>
          <w:rFonts w:ascii="Times New Roman" w:hAnsi="Times New Roman" w:cs="Times New Roman"/>
          <w:b/>
          <w:bCs/>
        </w:rPr>
      </w:pPr>
      <w:r>
        <w:rPr>
          <w:rFonts w:cstheme="minorHAnsi"/>
          <w:b/>
          <w:bCs/>
        </w:rPr>
        <w:t xml:space="preserve"> </w:t>
      </w:r>
      <w:r>
        <w:rPr>
          <w:rFonts w:ascii="Segoe UI Emoji" w:hAnsi="Segoe UI Emoji" w:cs="Segoe UI Emoji"/>
          <w:b/>
          <w:bCs/>
        </w:rPr>
        <w:t>📋</w:t>
      </w:r>
      <w:r>
        <w:rPr>
          <w:rFonts w:cstheme="minorHAnsi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Dossier de candidature</w:t>
      </w:r>
    </w:p>
    <w:p w:rsidR="00B33F60" w:rsidRDefault="00755E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Copie du certificat d’inscription à l’UASZ en cours de validité ;</w:t>
      </w:r>
    </w:p>
    <w:p w:rsidR="00B33F60" w:rsidRDefault="00755E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Lettre de notification d’encadrement émise par un professeur (obligatoire pour la thèse) ;</w:t>
      </w:r>
    </w:p>
    <w:p w:rsidR="00B33F60" w:rsidRDefault="00755E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Lettre de motivation (une page maximum) ;</w:t>
      </w:r>
    </w:p>
    <w:p w:rsidR="00B33F60" w:rsidRDefault="00755E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Copies des relevés de note des deux (2) dernières années ;</w:t>
      </w:r>
    </w:p>
    <w:p w:rsidR="00B33F60" w:rsidRDefault="00755E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Annexe 1 : canevas de proposition de recherche. </w:t>
      </w:r>
    </w:p>
    <w:p w:rsidR="00B33F60" w:rsidRDefault="00755E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6164580</wp:posOffset>
            </wp:positionV>
            <wp:extent cx="184150" cy="184150"/>
            <wp:effectExtent l="0" t="0" r="6350" b="6350"/>
            <wp:wrapSquare wrapText="bothSides"/>
            <wp:docPr id="659908387" name="Graphique 4" descr="Mil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08387" name="Graphique 4" descr="Mille avec un remplissage uni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5715</wp:posOffset>
                </wp:positionV>
                <wp:extent cx="673100" cy="273050"/>
                <wp:effectExtent l="0" t="0" r="0" b="0"/>
                <wp:wrapNone/>
                <wp:docPr id="45431775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3F60" w:rsidRDefault="00755E1A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Zone de texte 5" o:spid="_x0000_s1026" o:spt="202" type="#_x0000_t202" style="position:absolute;left:0pt;margin-left:13.75pt;margin-top:0.45pt;height:21.5pt;width:53pt;z-index:251663360;mso-width-relative:page;mso-height-relative:page;" filled="f" stroked="f" coordsize="21600,21600" o:gfxdata="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lalO41wAAAAYBAAAPAAAAAAAAAAEAIAAAACIAAABkcnMvZG93bnJldi54&#10;bWxQSwECFAAUAAAACACHTuJAjk3VODQCAABx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9E196A"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Cibles</w:t>
                      </w:r>
                    </w:p>
                  </w:txbxContent>
                </v:textbox>
              </v:shape>
            </w:pict>
          </mc:Fallback>
        </mc:AlternateContent>
      </w:r>
    </w:p>
    <w:p w:rsidR="00B33F60" w:rsidRDefault="00755E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 appel est exclusivement destiné aux étudiants inscrits à l’</w:t>
      </w:r>
      <w:r>
        <w:rPr>
          <w:rFonts w:ascii="Times New Roman" w:hAnsi="Times New Roman" w:cs="Times New Roman"/>
          <w:b/>
          <w:bCs/>
        </w:rPr>
        <w:t>Université Assane Seck de Ziguinchor (UASZ)</w:t>
      </w:r>
      <w:r>
        <w:rPr>
          <w:rFonts w:ascii="Times New Roman" w:hAnsi="Times New Roman" w:cs="Times New Roman"/>
        </w:rPr>
        <w:t xml:space="preserve"> dans les filières liées à l’agronomie.</w:t>
      </w:r>
    </w:p>
    <w:p w:rsidR="00B33F60" w:rsidRDefault="00755E1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Segoe UI Emoji" w:hAnsi="Segoe UI Emoji" w:cs="Segoe UI Emoji"/>
        </w:rPr>
        <w:t>🎓</w:t>
      </w:r>
      <w:r>
        <w:rPr>
          <w:rFonts w:ascii="Times New Roman" w:hAnsi="Times New Roman" w:cs="Times New Roman"/>
          <w:b/>
          <w:bCs/>
        </w:rPr>
        <w:t>Nombre de bourses</w:t>
      </w:r>
    </w:p>
    <w:p w:rsidR="00B33F60" w:rsidRDefault="00755E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programme prévoit </w:t>
      </w:r>
      <w:r>
        <w:rPr>
          <w:rFonts w:ascii="Times New Roman" w:hAnsi="Times New Roman" w:cs="Times New Roman"/>
        </w:rPr>
        <w:t xml:space="preserve">pour l’année académique 2025-2026 </w:t>
      </w:r>
      <w:r>
        <w:rPr>
          <w:rFonts w:ascii="Times New Roman" w:hAnsi="Times New Roman" w:cs="Times New Roman"/>
        </w:rPr>
        <w:t>l’attribution de :</w:t>
      </w:r>
    </w:p>
    <w:p w:rsidR="00B33F60" w:rsidRDefault="00755E1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Segoe UI Emoji" w:eastAsia="Times New Roman" w:hAnsi="Segoe UI Emoji" w:cs="Segoe UI Emoji"/>
          <w:color w:val="333333"/>
          <w:kern w:val="0"/>
          <w:lang w:eastAsia="fr-FR"/>
          <w14:ligatures w14:val="none"/>
        </w:rPr>
        <w:t xml:space="preserve">✅ </w:t>
      </w:r>
      <w:r>
        <w:rPr>
          <w:rFonts w:ascii="Segoe UI Emoji" w:eastAsia="Times New Roman" w:hAnsi="Segoe UI Emoji" w:cs="Segoe UI Emoji"/>
          <w:color w:val="333333"/>
          <w:kern w:val="0"/>
          <w:lang w:val="en-US" w:eastAsia="fr-FR"/>
          <w14:ligatures w14:val="none"/>
        </w:rPr>
        <w:t xml:space="preserve">7 </w:t>
      </w:r>
      <w:r>
        <w:rPr>
          <w:rFonts w:ascii="Times New Roman" w:hAnsi="Times New Roman" w:cs="Times New Roman"/>
        </w:rPr>
        <w:t>bourses pour les étudiants en Licence,</w:t>
      </w:r>
    </w:p>
    <w:p w:rsidR="00B33F60" w:rsidRDefault="00755E1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Segoe UI Emoji" w:eastAsia="Times New Roman" w:hAnsi="Segoe UI Emoji" w:cs="Segoe UI Emoji"/>
          <w:color w:val="333333"/>
          <w:kern w:val="0"/>
          <w:lang w:eastAsia="fr-FR"/>
          <w14:ligatures w14:val="none"/>
        </w:rPr>
        <w:t xml:space="preserve">✅ </w:t>
      </w:r>
      <w:r>
        <w:rPr>
          <w:rFonts w:ascii="Segoe UI Emoji" w:eastAsia="Times New Roman" w:hAnsi="Segoe UI Emoji" w:cs="Segoe UI Emoji"/>
          <w:color w:val="333333"/>
          <w:kern w:val="0"/>
          <w:lang w:val="en-US" w:eastAsia="fr-FR"/>
          <w14:ligatures w14:val="none"/>
        </w:rPr>
        <w:t>4</w:t>
      </w:r>
      <w:r>
        <w:rPr>
          <w:rFonts w:ascii="Times New Roman" w:hAnsi="Times New Roman" w:cs="Times New Roman"/>
        </w:rPr>
        <w:t xml:space="preserve"> bourses pour les étudiants en Master,</w:t>
      </w:r>
    </w:p>
    <w:p w:rsidR="00B33F60" w:rsidRDefault="00755E1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Segoe UI Emoji" w:eastAsia="Times New Roman" w:hAnsi="Segoe UI Emoji" w:cs="Segoe UI Emoji"/>
          <w:color w:val="333333"/>
          <w:kern w:val="0"/>
          <w:lang w:eastAsia="fr-FR"/>
          <w14:ligatures w14:val="none"/>
        </w:rPr>
        <w:t xml:space="preserve">✅ </w:t>
      </w:r>
      <w:r>
        <w:rPr>
          <w:rFonts w:ascii="Times New Roman" w:hAnsi="Times New Roman" w:cs="Times New Roman"/>
        </w:rPr>
        <w:t xml:space="preserve">1 bourse de subvention de recherche pour un doctorant. </w:t>
      </w:r>
    </w:p>
    <w:p w:rsidR="00B33F60" w:rsidRDefault="00755E1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Segoe UI Emoji" w:hAnsi="Segoe UI Emoji" w:cs="Segoe UI Emoji"/>
          <w:b/>
          <w:bCs/>
        </w:rPr>
        <w:t>📍</w:t>
      </w:r>
      <w:r>
        <w:rPr>
          <w:rFonts w:ascii="Times New Roman" w:hAnsi="Times New Roman" w:cs="Times New Roman"/>
          <w:b/>
          <w:bCs/>
        </w:rPr>
        <w:t xml:space="preserve"> </w:t>
      </w:r>
      <w:r w:rsidR="00F33CDC">
        <w:rPr>
          <w:rFonts w:ascii="Times New Roman" w:hAnsi="Times New Roman" w:cs="Times New Roman"/>
          <w:b/>
          <w:bCs/>
        </w:rPr>
        <w:t>Procédure</w:t>
      </w:r>
      <w:r>
        <w:rPr>
          <w:rFonts w:ascii="Times New Roman" w:hAnsi="Times New Roman" w:cs="Times New Roman"/>
          <w:b/>
          <w:bCs/>
        </w:rPr>
        <w:t xml:space="preserve"> de dépôt</w:t>
      </w:r>
    </w:p>
    <w:p w:rsidR="00B33F60" w:rsidRDefault="00755E1A">
      <w:pPr>
        <w:tabs>
          <w:tab w:val="left" w:pos="29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dossiers de candidature doivent être envoyés, </w:t>
      </w:r>
      <w:r w:rsidR="00F33CDC">
        <w:rPr>
          <w:rFonts w:ascii="Times New Roman" w:hAnsi="Times New Roman" w:cs="Times New Roman"/>
        </w:rPr>
        <w:t>uniquement, à</w:t>
      </w:r>
      <w:r>
        <w:rPr>
          <w:rFonts w:ascii="Times New Roman" w:hAnsi="Times New Roman" w:cs="Times New Roman"/>
        </w:rPr>
        <w:t xml:space="preserve"> l’adresse e-mail suivante : </w:t>
      </w:r>
      <w:hyperlink r:id="rId10" w:history="1">
        <w:r>
          <w:rPr>
            <w:rStyle w:val="Lienhypertexte"/>
            <w:rFonts w:ascii="Times New Roman" w:hAnsi="Times New Roman" w:cs="Times New Roman"/>
          </w:rPr>
          <w:t>areaafricasenegal@iamb.it</w:t>
        </w:r>
      </w:hyperlink>
    </w:p>
    <w:p w:rsidR="00B33F60" w:rsidRDefault="00755E1A">
      <w:pPr>
        <w:pStyle w:val="Titre3"/>
        <w:tabs>
          <w:tab w:val="center" w:pos="4536"/>
          <w:tab w:val="left" w:pos="6300"/>
        </w:tabs>
        <w:spacing w:before="0" w:after="0"/>
        <w:jc w:val="center"/>
        <w:rPr>
          <w:rFonts w:ascii="Segoe UI" w:hAnsi="Segoe UI" w:cs="Segoe UI"/>
          <w:caps/>
          <w:color w:val="FF0000"/>
          <w:sz w:val="23"/>
          <w:szCs w:val="23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1627505</wp:posOffset>
                </wp:positionH>
                <wp:positionV relativeFrom="paragraph">
                  <wp:posOffset>8890</wp:posOffset>
                </wp:positionV>
                <wp:extent cx="2946400" cy="596900"/>
                <wp:effectExtent l="0" t="0" r="2540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5969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F60" w:rsidRDefault="00755E1A">
                            <w:pPr>
                              <w:pStyle w:val="NormalWeb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Date limite de dépôt </w:t>
                            </w:r>
                          </w:p>
                          <w:p w:rsidR="00B33F60" w:rsidRDefault="00755E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Dimanche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31 mai 2026 à 00h00 GMT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angle : coins arrondis 3" o:spid="_x0000_s1026" o:spt="2" style="position:absolute;left:0pt;margin-left:128.15pt;margin-top:0.7pt;height:47pt;width:232pt;mso-position-horizontal-relative:margin;z-index:-251656192;v-text-anchor:middle;mso-width-relative:page;mso-height-relative:page;" fillcolor="#FFFFFF [3201]" filled="t" stroked="t" coordsize="21600,21600" arcsize="0.166666666666667" o:gfxdata="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xsHsVtkAAAAIAQAADwAAAAAAAAABACAA&#10;AAAiAAAAZHJzL2Rvd25yZXYueG1sUEsBAhQAFAAAAAgAh07iQHJmbAd+AgAAGQUAAA4AAAAAAAAA&#10;AQAgAAAAKAEAAGRycy9lMm9Eb2MueG1sUEsFBgAAAAAGAAYAWQEAABgGAAAAAA==&#10;">
                <v:fill on="t" focussize="0,0"/>
                <v:stroke weight="1pt" color="#FF0000 [3209]" miterlimit="8" joinstyle="miter"/>
                <v:imagedata o:title=""/>
                <o:lock v:ext="edit" aspectratio="f"/>
                <v:textbox>
                  <w:txbxContent>
                    <w:p w14:paraId="10DBEA36">
                      <w:pPr>
                        <w:pStyle w:val="15"/>
                        <w:spacing w:before="0" w:beforeAutospacing="0" w:after="0" w:afterAutospacing="0"/>
                        <w:contextualSpacing/>
                        <w:jc w:val="center"/>
                        <w:rPr>
                          <w:b/>
                          <w:bCs/>
                          <w:cap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aps/>
                          <w:color w:val="FF0000"/>
                          <w:sz w:val="28"/>
                          <w:szCs w:val="28"/>
                        </w:rPr>
                        <w:t xml:space="preserve">Date limite de dépôt </w:t>
                      </w:r>
                    </w:p>
                    <w:p w14:paraId="7914668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Dimanche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31 mai 2026 à 00h00 GMT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:rsidR="00B33F60" w:rsidRDefault="00755E1A">
      <w:pPr>
        <w:pStyle w:val="NormalWeb"/>
        <w:tabs>
          <w:tab w:val="left" w:pos="6230"/>
          <w:tab w:val="left" w:pos="6930"/>
        </w:tabs>
        <w:spacing w:before="0" w:beforeAutospacing="0" w:after="0" w:afterAutospacing="0"/>
        <w:contextualSpacing/>
        <w:rPr>
          <w:rFonts w:ascii="Segoe UI" w:hAnsi="Segoe UI" w:cs="Segoe UI"/>
          <w:b/>
          <w:bCs/>
          <w:caps/>
          <w:color w:val="FF0000"/>
          <w:sz w:val="23"/>
          <w:szCs w:val="23"/>
        </w:rPr>
      </w:pPr>
      <w:r>
        <w:rPr>
          <w:rFonts w:ascii="Segoe UI" w:hAnsi="Segoe UI" w:cs="Segoe UI"/>
          <w:b/>
          <w:bCs/>
          <w:caps/>
          <w:color w:val="FF0000"/>
          <w:sz w:val="23"/>
          <w:szCs w:val="23"/>
        </w:rPr>
        <w:tab/>
      </w:r>
    </w:p>
    <w:sectPr w:rsidR="00B33F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E1A" w:rsidRDefault="00755E1A">
      <w:pPr>
        <w:spacing w:line="240" w:lineRule="auto"/>
      </w:pPr>
      <w:r>
        <w:separator/>
      </w:r>
    </w:p>
  </w:endnote>
  <w:endnote w:type="continuationSeparator" w:id="0">
    <w:p w:rsidR="00755E1A" w:rsidRDefault="00755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F60" w:rsidRDefault="00B33F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F60" w:rsidRDefault="00B33F6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F60" w:rsidRDefault="00B33F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E1A" w:rsidRDefault="00755E1A">
      <w:pPr>
        <w:spacing w:after="0"/>
      </w:pPr>
      <w:r>
        <w:separator/>
      </w:r>
    </w:p>
  </w:footnote>
  <w:footnote w:type="continuationSeparator" w:id="0">
    <w:p w:rsidR="00755E1A" w:rsidRDefault="00755E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F60" w:rsidRDefault="00B33F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F60" w:rsidRDefault="00755E1A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182245</wp:posOffset>
          </wp:positionH>
          <wp:positionV relativeFrom="paragraph">
            <wp:posOffset>-60960</wp:posOffset>
          </wp:positionV>
          <wp:extent cx="685800" cy="960120"/>
          <wp:effectExtent l="0" t="0" r="0" b="0"/>
          <wp:wrapNone/>
          <wp:docPr id="1134270357" name="Immagine 1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270357" name="Immagine 1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389" cy="96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4533265</wp:posOffset>
          </wp:positionH>
          <wp:positionV relativeFrom="page">
            <wp:posOffset>281940</wp:posOffset>
          </wp:positionV>
          <wp:extent cx="998220" cy="1146175"/>
          <wp:effectExtent l="0" t="0" r="0" b="0"/>
          <wp:wrapTopAndBottom/>
          <wp:docPr id="1780415976" name="Immagine 3" descr="Immagine che contiene logo, Elementi grafici, grafic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15976" name="Immagine 3" descr="Immagine che contiene logo, Elementi grafici, grafica, Carattere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56" r="20668"/>
                  <a:stretch>
                    <a:fillRect/>
                  </a:stretch>
                </pic:blipFill>
                <pic:spPr>
                  <a:xfrm>
                    <a:off x="0" y="0"/>
                    <a:ext cx="99822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F60" w:rsidRDefault="00B33F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67D"/>
    <w:multiLevelType w:val="multilevel"/>
    <w:tmpl w:val="29EF76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86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54"/>
    <w:rsid w:val="000D7C6E"/>
    <w:rsid w:val="000E0405"/>
    <w:rsid w:val="00244E01"/>
    <w:rsid w:val="00247FA1"/>
    <w:rsid w:val="00261848"/>
    <w:rsid w:val="00442045"/>
    <w:rsid w:val="00504C48"/>
    <w:rsid w:val="00514869"/>
    <w:rsid w:val="00545432"/>
    <w:rsid w:val="006204BD"/>
    <w:rsid w:val="0068710A"/>
    <w:rsid w:val="006B2457"/>
    <w:rsid w:val="006B3484"/>
    <w:rsid w:val="00711815"/>
    <w:rsid w:val="00755E1A"/>
    <w:rsid w:val="00765492"/>
    <w:rsid w:val="008749B4"/>
    <w:rsid w:val="008976CA"/>
    <w:rsid w:val="008F38DD"/>
    <w:rsid w:val="0093138E"/>
    <w:rsid w:val="00945D59"/>
    <w:rsid w:val="009A1297"/>
    <w:rsid w:val="009B4B89"/>
    <w:rsid w:val="00A24D54"/>
    <w:rsid w:val="00A966ED"/>
    <w:rsid w:val="00B33F60"/>
    <w:rsid w:val="00B57FB7"/>
    <w:rsid w:val="00BC735C"/>
    <w:rsid w:val="00C007AB"/>
    <w:rsid w:val="00C14113"/>
    <w:rsid w:val="00CC4159"/>
    <w:rsid w:val="00CD5D30"/>
    <w:rsid w:val="00CF397C"/>
    <w:rsid w:val="00D004C1"/>
    <w:rsid w:val="00DD374C"/>
    <w:rsid w:val="00E0100D"/>
    <w:rsid w:val="00E023E2"/>
    <w:rsid w:val="00E07C79"/>
    <w:rsid w:val="00E572DF"/>
    <w:rsid w:val="00E80256"/>
    <w:rsid w:val="00E92FAF"/>
    <w:rsid w:val="00F2421B"/>
    <w:rsid w:val="00F33CDC"/>
    <w:rsid w:val="1660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E7382D5-A43E-0741-A2D0-A32DC02F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SN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fr-FR"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  <w:lang w:val="it-IT"/>
      <w14:ligatures w14:val="non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re9Car">
    <w:name w:val="Titre 9 Car"/>
    <w:basedOn w:val="Policepardfaut"/>
    <w:link w:val="Titre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reCar">
    <w:name w:val="Titre Car"/>
    <w:basedOn w:val="Policepardfaut"/>
    <w:link w:val="Titr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qFormat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Accentuationintense1">
    <w:name w:val="Accentuation intense1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customStyle="1" w:styleId="Rfrenceintense1">
    <w:name w:val="Référence intense1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Pr>
      <w:rFonts w:eastAsia="Times New Roman" w:cs="Times New Roman"/>
      <w:lang w:val="it-IT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reaafricasenegal@iamb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Aly Diallo</cp:lastModifiedBy>
  <cp:revision>4</cp:revision>
  <cp:lastPrinted>2026-04-10T18:45:00Z</cp:lastPrinted>
  <dcterms:created xsi:type="dcterms:W3CDTF">2026-04-13T17:58:00Z</dcterms:created>
  <dcterms:modified xsi:type="dcterms:W3CDTF">2026-04-14T12:27:00Z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eyJoZGlkIjoiZGI1NThlYjM2OTE2ZDcxYTcwMjAyYTU4MmEzZGU2ZGUifQ==</vt:lpwstr>
  </property>
  <property fmtid="{D5CDD505-2E9C-101B-9397-08002B2CF9AE}" pid="3" name="KSOProductBuildVer">
    <vt:lpwstr>1036-12.1.0.25242</vt:lpwstr>
  </property>
  <property fmtid="{D5CDD505-2E9C-101B-9397-08002B2CF9AE}" pid="4" name="ICV">
    <vt:lpwstr>0D8628E351394376B46D57E449543721_12</vt:lpwstr>
  </property>
</Properties>
</file>